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C2C7D" w14:paraId="34EF6DCD" w14:textId="77777777" w:rsidTr="00A863B0">
        <w:tc>
          <w:tcPr>
            <w:tcW w:w="9576" w:type="dxa"/>
          </w:tcPr>
          <w:p w14:paraId="56FFF88F" w14:textId="2DE11095" w:rsidR="00EC2C7D" w:rsidRDefault="00EC2C7D" w:rsidP="00EC2C7D">
            <w:pPr>
              <w:pStyle w:val="14bldcentr"/>
            </w:pPr>
            <w:bookmarkStart w:id="0" w:name="_Hlk194563125"/>
            <w:bookmarkStart w:id="1" w:name="_Toc19359533"/>
            <w:r>
              <w:t>SOLICITATION EVALUATION CRITERIA</w:t>
            </w:r>
          </w:p>
        </w:tc>
      </w:tr>
      <w:bookmarkEnd w:id="0"/>
    </w:tbl>
    <w:p w14:paraId="0D12A7E7" w14:textId="77777777" w:rsidR="00AE4484" w:rsidRPr="00AE4484" w:rsidRDefault="00AE4484" w:rsidP="0061197B"/>
    <w:p w14:paraId="156FB05A" w14:textId="041CF33D" w:rsidR="000B4B6B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="000621AF">
        <w:t>123501 O5</w:t>
      </w:r>
      <w:r w:rsidR="0069727F">
        <w:t xml:space="preserve"> </w:t>
      </w:r>
    </w:p>
    <w:p w14:paraId="6D6D2C61" w14:textId="77777777" w:rsidR="006B7DA5" w:rsidRPr="002B5DC8" w:rsidRDefault="006B7DA5" w:rsidP="006B7DA5">
      <w:pPr>
        <w:ind w:firstLine="720"/>
        <w:jc w:val="center"/>
        <w:rPr>
          <w:b/>
          <w:bCs/>
          <w:sz w:val="28"/>
        </w:rPr>
      </w:pPr>
      <w:r w:rsidRPr="002B5DC8">
        <w:rPr>
          <w:b/>
          <w:bCs/>
          <w:sz w:val="28"/>
        </w:rPr>
        <w:t>S.E.A.T., Pilot, Service Truck/Trailer, and Driver</w:t>
      </w:r>
    </w:p>
    <w:p w14:paraId="564C4F77" w14:textId="4004C483" w:rsidR="0069727F" w:rsidRPr="0061197B" w:rsidRDefault="0069727F" w:rsidP="0069727F">
      <w:pPr>
        <w:pStyle w:val="Heading1"/>
        <w:rPr>
          <w:sz w:val="20"/>
          <w:szCs w:val="20"/>
        </w:rPr>
      </w:pPr>
      <w:r w:rsidRPr="00B85FE8">
        <w:t>Opening Date</w:t>
      </w:r>
      <w:r w:rsidR="00B60D99" w:rsidRPr="00B85FE8">
        <w:t>: December</w:t>
      </w:r>
      <w:r w:rsidR="002B5DC8">
        <w:t xml:space="preserve"> 18, 2025</w:t>
      </w:r>
      <w:r w:rsidRPr="00B85FE8">
        <w:br/>
      </w:r>
    </w:p>
    <w:p w14:paraId="6D0E9B91" w14:textId="204BDF09" w:rsidR="0069727F" w:rsidRPr="0061197B" w:rsidRDefault="0069727F" w:rsidP="006169F8">
      <w:pPr>
        <w:tabs>
          <w:tab w:val="left" w:pos="3631"/>
        </w:tabs>
        <w:rPr>
          <w:rStyle w:val="Glossary-Bold"/>
          <w:rFonts w:cs="Arial"/>
          <w:sz w:val="20"/>
          <w:szCs w:val="20"/>
        </w:rPr>
      </w:pPr>
      <w:r w:rsidRPr="0061197B">
        <w:rPr>
          <w:rStyle w:val="Glossary-Bold"/>
          <w:rFonts w:cs="Arial"/>
          <w:sz w:val="20"/>
          <w:szCs w:val="20"/>
        </w:rPr>
        <w:t>Mandatory Requirements</w:t>
      </w:r>
      <w:bookmarkEnd w:id="1"/>
      <w:r w:rsidRPr="0061197B">
        <w:rPr>
          <w:rStyle w:val="Glossary-Bold"/>
          <w:rFonts w:cs="Arial"/>
          <w:sz w:val="20"/>
          <w:szCs w:val="20"/>
        </w:rPr>
        <w:t xml:space="preserve"> </w:t>
      </w:r>
      <w:r w:rsidRPr="0061197B">
        <w:rPr>
          <w:rStyle w:val="Glossary-Bold"/>
          <w:rFonts w:cs="Arial"/>
          <w:sz w:val="20"/>
          <w:szCs w:val="20"/>
        </w:rPr>
        <w:fldChar w:fldCharType="begin"/>
      </w:r>
      <w:r w:rsidRPr="0061197B">
        <w:rPr>
          <w:rStyle w:val="Glossary-Bold"/>
          <w:rFonts w:cs="Arial"/>
          <w:sz w:val="20"/>
          <w:szCs w:val="20"/>
        </w:rPr>
        <w:instrText>tc "MANDATORY REQUIREMENTS " \l 2</w:instrText>
      </w:r>
      <w:r w:rsidRPr="0061197B">
        <w:rPr>
          <w:rStyle w:val="Glossary-Bold"/>
          <w:rFonts w:cs="Arial"/>
          <w:sz w:val="20"/>
          <w:szCs w:val="20"/>
        </w:rPr>
        <w:fldChar w:fldCharType="end"/>
      </w:r>
      <w:r w:rsidR="006169F8" w:rsidRPr="0061197B">
        <w:rPr>
          <w:rStyle w:val="Glossary-Bold"/>
          <w:rFonts w:cs="Arial"/>
          <w:sz w:val="20"/>
          <w:szCs w:val="20"/>
        </w:rPr>
        <w:tab/>
      </w:r>
    </w:p>
    <w:p w14:paraId="6472F2CC" w14:textId="295A53C8" w:rsidR="0069727F" w:rsidRPr="0061197B" w:rsidRDefault="0069727F" w:rsidP="002B5DC8">
      <w:pPr>
        <w:spacing w:after="240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The</w:t>
      </w:r>
      <w:r w:rsidR="002B5DC8">
        <w:rPr>
          <w:rFonts w:cs="Arial"/>
          <w:sz w:val="20"/>
          <w:szCs w:val="20"/>
        </w:rPr>
        <w:t xml:space="preserve"> </w:t>
      </w:r>
      <w:r w:rsidR="006169F8" w:rsidRPr="0061197B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will first be examined to determine if all mandatory requirements listed below have been addressed to warrant further evaluation. </w:t>
      </w:r>
      <w:r w:rsidR="006169F8" w:rsidRPr="0061197B">
        <w:rPr>
          <w:rFonts w:cs="Arial"/>
          <w:sz w:val="20"/>
          <w:szCs w:val="20"/>
        </w:rPr>
        <w:t>Responses</w:t>
      </w:r>
      <w:r w:rsidRPr="0061197B">
        <w:rPr>
          <w:rFonts w:cs="Arial"/>
          <w:sz w:val="20"/>
          <w:szCs w:val="20"/>
        </w:rPr>
        <w:t xml:space="preserve"> not meeting mandatory requirements will be excluded from further evaluation.  The mandatory requirement items are as follows:</w:t>
      </w:r>
    </w:p>
    <w:p w14:paraId="399CE515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Corporate Overview;</w:t>
      </w:r>
    </w:p>
    <w:p w14:paraId="530D206F" w14:textId="20E67808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Technical </w:t>
      </w:r>
      <w:r w:rsidR="00022A35" w:rsidRPr="0061197B">
        <w:rPr>
          <w:rFonts w:cs="Arial"/>
          <w:sz w:val="20"/>
          <w:szCs w:val="20"/>
        </w:rPr>
        <w:t>Response</w:t>
      </w:r>
      <w:r w:rsidRPr="0061197B">
        <w:rPr>
          <w:rFonts w:cs="Arial"/>
          <w:sz w:val="20"/>
          <w:szCs w:val="20"/>
        </w:rPr>
        <w:t xml:space="preserve">; </w:t>
      </w:r>
    </w:p>
    <w:p w14:paraId="39A218F1" w14:textId="449797C8" w:rsidR="0069727F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69727F" w:rsidRPr="0061197B">
        <w:rPr>
          <w:rFonts w:cs="Arial"/>
          <w:sz w:val="20"/>
          <w:szCs w:val="20"/>
        </w:rPr>
        <w:t xml:space="preserve">Cost </w:t>
      </w:r>
      <w:r w:rsidR="006169F8" w:rsidRPr="0061197B">
        <w:rPr>
          <w:rFonts w:cs="Arial"/>
          <w:sz w:val="20"/>
          <w:szCs w:val="20"/>
        </w:rPr>
        <w:t>Sheet</w:t>
      </w:r>
      <w:r w:rsidR="00022A35" w:rsidRPr="0061197B">
        <w:rPr>
          <w:rFonts w:cs="Arial"/>
          <w:sz w:val="20"/>
          <w:szCs w:val="20"/>
        </w:rPr>
        <w:t>;</w:t>
      </w:r>
    </w:p>
    <w:p w14:paraId="37E27925" w14:textId="6DC123F1" w:rsidR="000504B5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E844DF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 xml:space="preserve"> Sections II through IV; and</w:t>
      </w:r>
    </w:p>
    <w:p w14:paraId="2004663A" w14:textId="28B37841" w:rsidR="00022A35" w:rsidRPr="0061197B" w:rsidRDefault="00022A35" w:rsidP="00022A35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Contractual Agreement Form</w:t>
      </w:r>
      <w:r w:rsidR="000504B5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>signed manually in ink or by DocuSign.</w:t>
      </w:r>
    </w:p>
    <w:p w14:paraId="1AA3AE7E" w14:textId="77777777" w:rsidR="0069727F" w:rsidRPr="0061197B" w:rsidRDefault="0069727F" w:rsidP="002B5DC8">
      <w:pPr>
        <w:pStyle w:val="Level3"/>
        <w:numPr>
          <w:ilvl w:val="0"/>
          <w:numId w:val="0"/>
        </w:numPr>
        <w:ind w:left="1440" w:hanging="720"/>
      </w:pPr>
    </w:p>
    <w:p w14:paraId="1469E28E" w14:textId="77777777" w:rsidR="0069727F" w:rsidRPr="0061197B" w:rsidRDefault="0069727F" w:rsidP="0069727F">
      <w:pPr>
        <w:rPr>
          <w:rStyle w:val="Glossary-Bold"/>
          <w:rFonts w:cs="Arial"/>
          <w:sz w:val="20"/>
          <w:szCs w:val="20"/>
        </w:rPr>
      </w:pPr>
      <w:bookmarkStart w:id="2" w:name="_Toc19359534"/>
      <w:r w:rsidRPr="0061197B">
        <w:rPr>
          <w:rStyle w:val="Glossary-Bold"/>
          <w:rFonts w:cs="Arial"/>
          <w:sz w:val="20"/>
          <w:szCs w:val="20"/>
        </w:rPr>
        <w:t>Evaluation</w:t>
      </w:r>
      <w:bookmarkEnd w:id="2"/>
      <w:r w:rsidRPr="0061197B">
        <w:rPr>
          <w:rStyle w:val="Glossary-Bold"/>
          <w:rFonts w:cs="Arial"/>
          <w:sz w:val="20"/>
          <w:szCs w:val="20"/>
        </w:rPr>
        <w:t xml:space="preserve"> Criteria</w:t>
      </w:r>
    </w:p>
    <w:p w14:paraId="3D251FB4" w14:textId="0E1E995F" w:rsidR="0069727F" w:rsidRPr="0061197B" w:rsidRDefault="0069727F" w:rsidP="002B5DC8">
      <w:pPr>
        <w:spacing w:after="240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All responses to this </w:t>
      </w:r>
      <w:r w:rsidR="006169F8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>, which fulfill all mandatory requirements, will be evaluated.  Each category will have a maximum possible point potential.  Areas that will be addressed and scored during the evaluation include:</w:t>
      </w:r>
    </w:p>
    <w:p w14:paraId="6A7DA2E9" w14:textId="7D1579F5" w:rsidR="0069727F" w:rsidRPr="0061197B" w:rsidRDefault="0069727F" w:rsidP="0069727F">
      <w:pPr>
        <w:rPr>
          <w:rFonts w:cs="Arial"/>
          <w:sz w:val="20"/>
          <w:szCs w:val="20"/>
        </w:rPr>
      </w:pP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61197B" w14:paraId="3C648C9D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4E4B6728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Evaluation Criteria</w:t>
            </w:r>
          </w:p>
        </w:tc>
        <w:tc>
          <w:tcPr>
            <w:tcW w:w="1890" w:type="dxa"/>
          </w:tcPr>
          <w:p w14:paraId="3DC1519B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Possible Points</w:t>
            </w:r>
          </w:p>
        </w:tc>
      </w:tr>
      <w:tr w:rsidR="0069727F" w:rsidRPr="0061197B" w14:paraId="3BF76084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78732CB0" w14:textId="3528D772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1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Corporate Overview</w:t>
            </w:r>
          </w:p>
        </w:tc>
        <w:tc>
          <w:tcPr>
            <w:tcW w:w="1890" w:type="dxa"/>
          </w:tcPr>
          <w:p w14:paraId="75864AFA" w14:textId="7ADE0AC6" w:rsidR="0069727F" w:rsidRPr="002B5DC8" w:rsidRDefault="006B7DA5" w:rsidP="00ED10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</w:tr>
      <w:tr w:rsidR="0069727F" w:rsidRPr="0061197B" w14:paraId="1F9666E3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C3E7FFF" w14:textId="2B287C38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2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Technical </w:t>
            </w:r>
            <w:r w:rsidR="00022A35" w:rsidRPr="0061197B">
              <w:rPr>
                <w:rFonts w:cs="Arial"/>
                <w:sz w:val="20"/>
                <w:szCs w:val="20"/>
              </w:rPr>
              <w:t>Response</w:t>
            </w:r>
          </w:p>
        </w:tc>
        <w:tc>
          <w:tcPr>
            <w:tcW w:w="1890" w:type="dxa"/>
          </w:tcPr>
          <w:p w14:paraId="24C11D86" w14:textId="4B324829" w:rsidR="0069727F" w:rsidRPr="002B5DC8" w:rsidRDefault="006B7DA5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2B5DC8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69727F" w:rsidRPr="0061197B" w14:paraId="63EEEC2F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67F5D7B2" w14:textId="17CDF10C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3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Cost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5D60C192" w14:textId="52A5111B" w:rsidR="0069727F" w:rsidRPr="002B5DC8" w:rsidRDefault="006B7DA5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2B5DC8">
              <w:rPr>
                <w:rFonts w:cs="Arial"/>
                <w:sz w:val="20"/>
                <w:szCs w:val="20"/>
              </w:rPr>
              <w:t>20</w:t>
            </w:r>
          </w:p>
        </w:tc>
      </w:tr>
      <w:tr w:rsidR="0069727F" w:rsidRPr="0061197B" w14:paraId="5ABB21F1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E7A15C" w14:textId="70809F5C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Total Points without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2641E7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</w:rPr>
              <w:t>100</w:t>
            </w:r>
          </w:p>
        </w:tc>
      </w:tr>
    </w:tbl>
    <w:p w14:paraId="1C90257E" w14:textId="77777777" w:rsidR="0069727F" w:rsidRPr="006D10BC" w:rsidRDefault="0069727F" w:rsidP="0069727F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</w:p>
    <w:p w14:paraId="57F2AA6C" w14:textId="77777777" w:rsidR="006B7DA5" w:rsidRDefault="006B7DA5" w:rsidP="0061197B">
      <w:pPr>
        <w:rPr>
          <w:rStyle w:val="Glossary-Bold"/>
          <w:rFonts w:cs="Arial"/>
          <w:sz w:val="20"/>
          <w:szCs w:val="20"/>
        </w:rPr>
      </w:pPr>
    </w:p>
    <w:p w14:paraId="26BDBB11" w14:textId="633D32AA" w:rsidR="0061197B" w:rsidRDefault="0069727F" w:rsidP="0061197B">
      <w:pPr>
        <w:rPr>
          <w:rStyle w:val="Glossary-Bold"/>
          <w:rFonts w:cs="Arial"/>
          <w:sz w:val="20"/>
          <w:szCs w:val="20"/>
        </w:rPr>
      </w:pPr>
      <w:r w:rsidRPr="006D10BC">
        <w:rPr>
          <w:rStyle w:val="Glossary-Bold"/>
          <w:rFonts w:cs="Arial"/>
          <w:sz w:val="20"/>
          <w:szCs w:val="20"/>
        </w:rPr>
        <w:t xml:space="preserve">Part </w:t>
      </w:r>
      <w:r w:rsidR="00022A35" w:rsidRPr="006D10BC">
        <w:rPr>
          <w:rStyle w:val="Glossary-Bold"/>
          <w:rFonts w:cs="Arial"/>
          <w:sz w:val="20"/>
          <w:szCs w:val="20"/>
        </w:rPr>
        <w:t>3</w:t>
      </w:r>
      <w:r w:rsidRPr="006D10BC">
        <w:rPr>
          <w:rStyle w:val="Glossary-Bold"/>
          <w:rFonts w:cs="Arial"/>
          <w:sz w:val="20"/>
          <w:szCs w:val="20"/>
        </w:rPr>
        <w:t xml:space="preserve"> – Cost</w:t>
      </w:r>
    </w:p>
    <w:p w14:paraId="186AFF97" w14:textId="2F6692A6" w:rsidR="0069727F" w:rsidRPr="006D10BC" w:rsidRDefault="0069727F" w:rsidP="002B5DC8">
      <w:pPr>
        <w:spacing w:after="240"/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Cost points should be calculated as follows</w:t>
      </w:r>
      <w:r w:rsidR="002F2A75">
        <w:rPr>
          <w:rFonts w:cs="Arial"/>
          <w:sz w:val="20"/>
          <w:szCs w:val="20"/>
        </w:rPr>
        <w:t xml:space="preserve">, </w:t>
      </w:r>
      <w:r w:rsidR="009D1AE8">
        <w:rPr>
          <w:rFonts w:cs="Arial"/>
          <w:sz w:val="20"/>
          <w:szCs w:val="20"/>
        </w:rPr>
        <w:t>accounting for</w:t>
      </w:r>
      <w:r w:rsidR="002F2A75">
        <w:rPr>
          <w:rFonts w:cs="Arial"/>
          <w:sz w:val="20"/>
          <w:szCs w:val="20"/>
        </w:rPr>
        <w:t xml:space="preserve"> cost realism and reasonableness</w:t>
      </w:r>
      <w:r w:rsidRPr="006D10BC">
        <w:rPr>
          <w:rFonts w:cs="Arial"/>
          <w:sz w:val="20"/>
          <w:szCs w:val="20"/>
        </w:rPr>
        <w:t>:</w:t>
      </w:r>
    </w:p>
    <w:p w14:paraId="5BDBFE73" w14:textId="545D2D50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 xml:space="preserve">Establish lowest </w:t>
      </w:r>
      <w:r w:rsidR="009D1AE8">
        <w:rPr>
          <w:rFonts w:cs="Arial"/>
          <w:sz w:val="20"/>
          <w:szCs w:val="20"/>
        </w:rPr>
        <w:t xml:space="preserve">realistic </w:t>
      </w:r>
      <w:r w:rsidRPr="006D10BC">
        <w:rPr>
          <w:rFonts w:cs="Arial"/>
          <w:sz w:val="20"/>
          <w:szCs w:val="20"/>
        </w:rPr>
        <w:t>cost submitted – lowest cost submitted receives the maximum points.</w:t>
      </w:r>
    </w:p>
    <w:p w14:paraId="21BD5D44" w14:textId="77777777" w:rsidR="0069727F" w:rsidRPr="006D10BC" w:rsidRDefault="0069727F" w:rsidP="002B5DC8">
      <w:pPr>
        <w:pStyle w:val="Level3"/>
        <w:keepNext/>
        <w:keepLines/>
        <w:numPr>
          <w:ilvl w:val="2"/>
          <w:numId w:val="2"/>
        </w:numPr>
        <w:spacing w:after="240"/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To assign points to all others, the following formula should be followed:</w:t>
      </w:r>
    </w:p>
    <w:p w14:paraId="78AFCB39" w14:textId="77777777" w:rsidR="0069727F" w:rsidRPr="0061197B" w:rsidRDefault="0069727F" w:rsidP="0069727F">
      <w:pPr>
        <w:pStyle w:val="Level3Body"/>
        <w:keepNext/>
        <w:keepLines/>
        <w:rPr>
          <w:rFonts w:cs="Arial"/>
          <w:b/>
          <w:sz w:val="20"/>
        </w:rPr>
      </w:pPr>
      <w:r w:rsidRPr="006D10BC">
        <w:rPr>
          <w:rFonts w:cs="Arial"/>
          <w:b/>
          <w:sz w:val="20"/>
        </w:rPr>
        <w:t xml:space="preserve">Lowest Cost Submitted </w:t>
      </w:r>
      <w:r w:rsidRPr="0061197B">
        <w:rPr>
          <w:rFonts w:cs="Arial"/>
          <w:b/>
          <w:sz w:val="20"/>
        </w:rPr>
        <w:sym w:font="Symbol" w:char="F0B8"/>
      </w:r>
      <w:r w:rsidRPr="0061197B">
        <w:rPr>
          <w:rFonts w:cs="Arial"/>
          <w:b/>
          <w:sz w:val="20"/>
        </w:rPr>
        <w:t xml:space="preserve"> Cost Submitted x Maximum Possible Cost Points = Cost Points to Award (see samples below)</w:t>
      </w:r>
    </w:p>
    <w:p w14:paraId="0B143B87" w14:textId="77777777" w:rsidR="0069727F" w:rsidRPr="0061197B" w:rsidRDefault="0069727F" w:rsidP="002B5DC8">
      <w:pPr>
        <w:keepNext/>
        <w:keepLines/>
        <w:spacing w:after="240"/>
        <w:rPr>
          <w:rFonts w:cs="Arial"/>
          <w:sz w:val="20"/>
          <w:szCs w:val="20"/>
        </w:rPr>
      </w:pPr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69727F" w:rsidRPr="0061197B" w14:paraId="6BCA52A1" w14:textId="77777777" w:rsidTr="00ED102A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223C5A39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360" w:type="dxa"/>
          </w:tcPr>
          <w:p w14:paraId="005E0EA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65F81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360" w:type="dxa"/>
          </w:tcPr>
          <w:p w14:paraId="69EC2E4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4B8356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270" w:type="dxa"/>
          </w:tcPr>
          <w:p w14:paraId="49E69C6B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0B9E7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</w:tr>
      <w:tr w:rsidR="0069727F" w:rsidRPr="0061197B" w14:paraId="19338F89" w14:textId="77777777" w:rsidTr="00ED102A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4BD0D4D0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ab/>
              <w:t>Lowest Cost Submitted</w:t>
            </w:r>
          </w:p>
        </w:tc>
        <w:tc>
          <w:tcPr>
            <w:tcW w:w="360" w:type="dxa"/>
          </w:tcPr>
          <w:p w14:paraId="2580FFD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0E296A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6FBA07B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EC7C8A8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270" w:type="dxa"/>
            <w:vAlign w:val="bottom"/>
          </w:tcPr>
          <w:p w14:paraId="6169BD8E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3099D95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</w:tr>
      <w:tr w:rsidR="0069727F" w:rsidRPr="0061197B" w14:paraId="6FF3853E" w14:textId="77777777" w:rsidTr="00ED102A">
        <w:trPr>
          <w:jc w:val="center"/>
        </w:trPr>
        <w:tc>
          <w:tcPr>
            <w:tcW w:w="4043" w:type="dxa"/>
            <w:vAlign w:val="bottom"/>
          </w:tcPr>
          <w:p w14:paraId="6A1645B2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sym w:font="Symbol" w:char="F0B8"/>
            </w:r>
            <w:r w:rsidRPr="0061197B">
              <w:rPr>
                <w:rFonts w:cs="Arial"/>
                <w:sz w:val="20"/>
                <w:szCs w:val="20"/>
              </w:rPr>
              <w:tab/>
              <w:t>Cost Submitted</w:t>
            </w:r>
          </w:p>
        </w:tc>
        <w:tc>
          <w:tcPr>
            <w:tcW w:w="360" w:type="dxa"/>
          </w:tcPr>
          <w:p w14:paraId="737CB01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17BD71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56F86A7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3187B5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$200,000</w:t>
            </w:r>
          </w:p>
        </w:tc>
        <w:tc>
          <w:tcPr>
            <w:tcW w:w="270" w:type="dxa"/>
            <w:vAlign w:val="bottom"/>
          </w:tcPr>
          <w:p w14:paraId="2D41AAD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4B434D2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$150,000</w:t>
            </w:r>
          </w:p>
        </w:tc>
      </w:tr>
      <w:tr w:rsidR="0069727F" w:rsidRPr="0061197B" w14:paraId="5CCF6416" w14:textId="77777777" w:rsidTr="00ED102A">
        <w:trPr>
          <w:jc w:val="center"/>
        </w:trPr>
        <w:tc>
          <w:tcPr>
            <w:tcW w:w="4043" w:type="dxa"/>
            <w:vAlign w:val="bottom"/>
          </w:tcPr>
          <w:p w14:paraId="6C4B7E94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x</w:t>
            </w:r>
            <w:r w:rsidRPr="0061197B">
              <w:rPr>
                <w:rFonts w:cs="Arial"/>
                <w:sz w:val="20"/>
                <w:szCs w:val="20"/>
              </w:rPr>
              <w:tab/>
              <w:t>Maximum Possible Cost Points</w:t>
            </w:r>
          </w:p>
        </w:tc>
        <w:tc>
          <w:tcPr>
            <w:tcW w:w="360" w:type="dxa"/>
          </w:tcPr>
          <w:p w14:paraId="2743D2B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FF6FC4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60" w:type="dxa"/>
            <w:vAlign w:val="bottom"/>
          </w:tcPr>
          <w:p w14:paraId="71386B0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C6E0F75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70" w:type="dxa"/>
            <w:vAlign w:val="bottom"/>
          </w:tcPr>
          <w:p w14:paraId="4553CC5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3AD37229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</w:tr>
      <w:tr w:rsidR="0069727F" w:rsidRPr="0061197B" w14:paraId="20FB29CE" w14:textId="77777777" w:rsidTr="00ED102A">
        <w:trPr>
          <w:jc w:val="center"/>
        </w:trPr>
        <w:tc>
          <w:tcPr>
            <w:tcW w:w="4043" w:type="dxa"/>
            <w:vAlign w:val="bottom"/>
          </w:tcPr>
          <w:p w14:paraId="1B3F8DFD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= </w:t>
            </w:r>
            <w:r w:rsidRPr="0061197B">
              <w:rPr>
                <w:rFonts w:cs="Arial"/>
                <w:sz w:val="20"/>
                <w:szCs w:val="20"/>
              </w:rPr>
              <w:tab/>
              <w:t>Points To Award</w:t>
            </w:r>
          </w:p>
        </w:tc>
        <w:tc>
          <w:tcPr>
            <w:tcW w:w="360" w:type="dxa"/>
          </w:tcPr>
          <w:p w14:paraId="7036EF4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685BAB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60" w:type="dxa"/>
            <w:vAlign w:val="bottom"/>
          </w:tcPr>
          <w:p w14:paraId="53584B7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D538697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270" w:type="dxa"/>
            <w:vAlign w:val="bottom"/>
          </w:tcPr>
          <w:p w14:paraId="085F4CD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4B128813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13.33</w:t>
            </w:r>
          </w:p>
        </w:tc>
      </w:tr>
    </w:tbl>
    <w:p w14:paraId="5E7F82B3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p w14:paraId="3B651543" w14:textId="77777777" w:rsidR="00FA5ABF" w:rsidRDefault="00FA5ABF"/>
    <w:sectPr w:rsidR="00FA5ABF" w:rsidSect="00AC0B14">
      <w:footerReference w:type="default" r:id="rId7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F611" w14:textId="77777777" w:rsidR="0069727F" w:rsidRDefault="0069727F" w:rsidP="0069727F">
      <w:r>
        <w:separator/>
      </w:r>
    </w:p>
  </w:endnote>
  <w:endnote w:type="continuationSeparator" w:id="0">
    <w:p w14:paraId="0DBD7485" w14:textId="77777777" w:rsidR="0069727F" w:rsidRDefault="0069727F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4C89" w14:textId="7FF86F1E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 xml:space="preserve">SPB Form </w:t>
    </w:r>
    <w:r>
      <w:rPr>
        <w:sz w:val="16"/>
        <w:szCs w:val="16"/>
      </w:rPr>
      <w:t>31</w:t>
    </w:r>
  </w:p>
  <w:p w14:paraId="73D2070C" w14:textId="77777777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>Last Revised 4-17-2025</w:t>
    </w:r>
  </w:p>
  <w:p w14:paraId="79855347" w14:textId="4C16780B" w:rsidR="006C4766" w:rsidRPr="00FF7227" w:rsidRDefault="00B60D99" w:rsidP="00FF7227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7227" w:rsidRPr="00FF7227">
              <w:rPr>
                <w:sz w:val="16"/>
                <w:szCs w:val="16"/>
              </w:rPr>
              <w:t xml:space="preserve">Page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  <w:r w:rsidR="00FF7227" w:rsidRPr="00FF7227">
              <w:rPr>
                <w:sz w:val="16"/>
                <w:szCs w:val="16"/>
              </w:rPr>
              <w:t xml:space="preserve"> of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7F3A" w14:textId="77777777" w:rsidR="0069727F" w:rsidRDefault="0069727F" w:rsidP="0069727F">
      <w:r>
        <w:separator/>
      </w:r>
    </w:p>
  </w:footnote>
  <w:footnote w:type="continuationSeparator" w:id="0">
    <w:p w14:paraId="5B1F03FD" w14:textId="77777777" w:rsidR="0069727F" w:rsidRDefault="0069727F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1"/>
  </w:num>
  <w:num w:numId="2" w16cid:durableId="94903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16505"/>
    <w:rsid w:val="000167D9"/>
    <w:rsid w:val="00022A35"/>
    <w:rsid w:val="000504B5"/>
    <w:rsid w:val="000621AF"/>
    <w:rsid w:val="000B4B6B"/>
    <w:rsid w:val="000B5D16"/>
    <w:rsid w:val="00123968"/>
    <w:rsid w:val="001B0F2F"/>
    <w:rsid w:val="002105C3"/>
    <w:rsid w:val="002168C3"/>
    <w:rsid w:val="00232DD0"/>
    <w:rsid w:val="00256728"/>
    <w:rsid w:val="002B5DC8"/>
    <w:rsid w:val="002F2A75"/>
    <w:rsid w:val="00376C4D"/>
    <w:rsid w:val="003A7DE8"/>
    <w:rsid w:val="003D75CA"/>
    <w:rsid w:val="004451ED"/>
    <w:rsid w:val="005470EA"/>
    <w:rsid w:val="0061197B"/>
    <w:rsid w:val="006169F8"/>
    <w:rsid w:val="00652234"/>
    <w:rsid w:val="0069727F"/>
    <w:rsid w:val="006B7DA5"/>
    <w:rsid w:val="006C4766"/>
    <w:rsid w:val="006D10BC"/>
    <w:rsid w:val="007205A9"/>
    <w:rsid w:val="007B1074"/>
    <w:rsid w:val="008920A3"/>
    <w:rsid w:val="00933C89"/>
    <w:rsid w:val="009911D1"/>
    <w:rsid w:val="009D1AE8"/>
    <w:rsid w:val="009D61E4"/>
    <w:rsid w:val="00A91E8E"/>
    <w:rsid w:val="00AE4484"/>
    <w:rsid w:val="00B11D2B"/>
    <w:rsid w:val="00B30A8F"/>
    <w:rsid w:val="00B60D99"/>
    <w:rsid w:val="00B637B4"/>
    <w:rsid w:val="00BC418D"/>
    <w:rsid w:val="00BF5D27"/>
    <w:rsid w:val="00D10A77"/>
    <w:rsid w:val="00D15EC0"/>
    <w:rsid w:val="00D97CE2"/>
    <w:rsid w:val="00E1531A"/>
    <w:rsid w:val="00E844DF"/>
    <w:rsid w:val="00EC2C7D"/>
    <w:rsid w:val="00F567DB"/>
    <w:rsid w:val="00FA5ABF"/>
    <w:rsid w:val="00FC4A64"/>
    <w:rsid w:val="00FF289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022A3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EC2C7D"/>
    <w:pPr>
      <w:jc w:val="center"/>
    </w:pPr>
    <w:rPr>
      <w:b/>
      <w:bCs/>
      <w:sz w:val="28"/>
      <w:szCs w:val="20"/>
    </w:rPr>
  </w:style>
  <w:style w:type="paragraph" w:customStyle="1" w:styleId="rfpformnumbers">
    <w:name w:val="rfp form numbers"/>
    <w:rsid w:val="00EC2C7D"/>
    <w:pPr>
      <w:numPr>
        <w:numId w:val="3"/>
      </w:numPr>
      <w:spacing w:after="0" w:line="240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5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5C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5C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Sensibaugh, Brenda</cp:lastModifiedBy>
  <cp:revision>9</cp:revision>
  <dcterms:created xsi:type="dcterms:W3CDTF">2025-04-30T15:23:00Z</dcterms:created>
  <dcterms:modified xsi:type="dcterms:W3CDTF">2025-10-31T17:02:00Z</dcterms:modified>
</cp:coreProperties>
</file>